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CFC1CD6" w14:textId="7D38992E" w:rsidR="00B17C4F" w:rsidRPr="00005BCF" w:rsidRDefault="00005BCF" w:rsidP="00005BCF">
      <w:pPr>
        <w:pStyle w:val="2"/>
        <w:widowControl/>
        <w:spacing w:beforeAutospacing="0" w:after="210" w:afterAutospacing="0" w:line="400" w:lineRule="exact"/>
        <w:ind w:firstLineChars="200" w:firstLine="594"/>
        <w:jc w:val="center"/>
        <w:rPr>
          <w:rFonts w:cs="-apple-system-font" w:hint="default"/>
          <w:color w:val="333333"/>
          <w:spacing w:val="8"/>
          <w:sz w:val="28"/>
          <w:szCs w:val="28"/>
        </w:rPr>
      </w:pPr>
      <w:r w:rsidRPr="00005BCF">
        <w:rPr>
          <w:rFonts w:cs="-apple-system-font" w:hint="default"/>
          <w:color w:val="333333"/>
          <w:spacing w:val="8"/>
          <w:sz w:val="28"/>
          <w:szCs w:val="28"/>
        </w:rPr>
        <w:t>公共卫生学院开展“全民营养周”校园电视宣传教育活动</w:t>
      </w:r>
    </w:p>
    <w:p w14:paraId="5EEB1734" w14:textId="28987E78" w:rsidR="00B17C4F" w:rsidRPr="00005BCF" w:rsidRDefault="00005BCF" w:rsidP="00005BCF">
      <w:pPr>
        <w:pStyle w:val="a3"/>
        <w:widowControl/>
        <w:spacing w:beforeAutospacing="0" w:afterAutospacing="0" w:line="400" w:lineRule="exact"/>
        <w:ind w:firstLineChars="200" w:firstLine="480"/>
        <w:jc w:val="both"/>
        <w:rPr>
          <w:rFonts w:ascii="宋体" w:eastAsia="宋体" w:hAnsi="宋体"/>
        </w:rPr>
      </w:pPr>
      <w:r w:rsidRPr="00005BCF">
        <w:rPr>
          <w:rFonts w:ascii="宋体" w:eastAsia="宋体" w:hAnsi="宋体" w:cs="-apple-system-font"/>
          <w:noProof/>
          <w:color w:val="333333"/>
          <w:spacing w:val="8"/>
          <w:bdr w:val="none" w:sz="0" w:space="0" w:color="3E3E3E"/>
          <w:lang w:bidi="ar"/>
        </w:rPr>
        <w:drawing>
          <wp:anchor distT="0" distB="0" distL="114300" distR="114300" simplePos="0" relativeHeight="251659264" behindDoc="0" locked="0" layoutInCell="1" allowOverlap="1" wp14:anchorId="3FC6D424" wp14:editId="1BF33332">
            <wp:simplePos x="0" y="0"/>
            <wp:positionH relativeFrom="column">
              <wp:posOffset>297180</wp:posOffset>
            </wp:positionH>
            <wp:positionV relativeFrom="paragraph">
              <wp:posOffset>1134110</wp:posOffset>
            </wp:positionV>
            <wp:extent cx="4659630" cy="6217920"/>
            <wp:effectExtent l="0" t="0" r="7620" b="0"/>
            <wp:wrapTopAndBottom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9630" cy="6217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5BCF">
        <w:rPr>
          <w:rFonts w:ascii="宋体" w:eastAsia="宋体" w:hAnsi="宋体" w:cs="-apple-system-font"/>
          <w:color w:val="333333"/>
          <w:spacing w:val="8"/>
        </w:rPr>
        <w:t>今年5月14-20日是“全民营养周”，为进一步大力宣传和推广《中国居民膳食指南》的基本原则，指导大众在日常生活中具体实践，向学校师生宣传营养健康科普知识，履行高校服务社会的职能，公共卫生学院开展以“合理营养，促进健康”为主题的校园电视宣传教育活动。</w:t>
      </w:r>
    </w:p>
    <w:p w14:paraId="7BE62172" w14:textId="77777777" w:rsidR="00B17C4F" w:rsidRPr="00005BCF" w:rsidRDefault="00005BCF" w:rsidP="00005BCF">
      <w:pPr>
        <w:pStyle w:val="a3"/>
        <w:widowControl/>
        <w:spacing w:beforeAutospacing="0" w:afterAutospacing="0" w:line="400" w:lineRule="exact"/>
        <w:ind w:firstLineChars="200" w:firstLine="512"/>
        <w:jc w:val="both"/>
        <w:rPr>
          <w:rFonts w:ascii="宋体" w:eastAsia="宋体" w:hAnsi="宋体"/>
        </w:rPr>
      </w:pPr>
      <w:r w:rsidRPr="00005BCF">
        <w:rPr>
          <w:rFonts w:ascii="宋体" w:eastAsia="宋体" w:hAnsi="宋体" w:cs="-apple-system-font"/>
          <w:color w:val="333333"/>
          <w:spacing w:val="8"/>
        </w:rPr>
        <w:t>本次活动共持续7天，每天播放一个宣传短片，播放时间为：每天中午12点播放一次，晚间5点30分重播一次中午的宣传视频。视频内容为中国营养学会出版的中国居民膳食指南2016动画版，共七集。该系列动画视频以动漫的形式深入浅出地诠释了《中国居民膳食指南》的核心理念。</w:t>
      </w:r>
    </w:p>
    <w:p w14:paraId="48BB4D7F" w14:textId="77777777" w:rsidR="00B17C4F" w:rsidRPr="00005BCF" w:rsidRDefault="00005BCF" w:rsidP="00005BCF">
      <w:pPr>
        <w:pStyle w:val="a3"/>
        <w:widowControl/>
        <w:spacing w:beforeAutospacing="0" w:afterAutospacing="0" w:line="400" w:lineRule="exact"/>
        <w:ind w:firstLineChars="200" w:firstLine="512"/>
        <w:jc w:val="both"/>
        <w:rPr>
          <w:rFonts w:ascii="宋体" w:eastAsia="宋体" w:hAnsi="宋体"/>
        </w:rPr>
      </w:pPr>
      <w:r w:rsidRPr="00005BCF">
        <w:rPr>
          <w:rFonts w:ascii="宋体" w:eastAsia="宋体" w:hAnsi="宋体" w:cs="-apple-system-font"/>
          <w:color w:val="333333"/>
          <w:spacing w:val="8"/>
        </w:rPr>
        <w:lastRenderedPageBreak/>
        <w:t>通过本次活动，让全校师生在观看动画片的同时，获取营养健康知识，帮助公众树立科学的健康理念，掌握营养核心概念和基本原则，提高全民健康素质。</w:t>
      </w:r>
    </w:p>
    <w:p w14:paraId="3C086CEA" w14:textId="2A471670" w:rsidR="006534D3" w:rsidRDefault="006534D3" w:rsidP="006534D3">
      <w:pPr>
        <w:spacing w:line="400" w:lineRule="exact"/>
        <w:rPr>
          <w:rFonts w:ascii="宋体" w:eastAsia="宋体" w:hAnsi="宋体"/>
          <w:sz w:val="24"/>
        </w:rPr>
      </w:pPr>
    </w:p>
    <w:p w14:paraId="5FB1D0A6" w14:textId="77777777" w:rsidR="006534D3" w:rsidRDefault="006534D3" w:rsidP="006534D3">
      <w:pPr>
        <w:spacing w:line="400" w:lineRule="exac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文章选自“湘南好营养”公众号</w:t>
      </w:r>
    </w:p>
    <w:p w14:paraId="0434A0D5" w14:textId="77777777" w:rsidR="006534D3" w:rsidRPr="006534D3" w:rsidRDefault="006534D3" w:rsidP="006534D3">
      <w:pPr>
        <w:spacing w:line="400" w:lineRule="exact"/>
        <w:rPr>
          <w:rFonts w:ascii="宋体" w:eastAsia="宋体" w:hAnsi="宋体" w:hint="eastAsia"/>
          <w:sz w:val="24"/>
        </w:rPr>
      </w:pPr>
    </w:p>
    <w:sectPr w:rsidR="006534D3" w:rsidRPr="00653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-apple-system-fo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C4F"/>
    <w:rsid w:val="00005BCF"/>
    <w:rsid w:val="006534D3"/>
    <w:rsid w:val="00B1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02244C"/>
  <w15:docId w15:val="{46F3F85E-6DA7-4E4A-A13E-7E579B1C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99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46df0af1dd1e3ff2855f65d5debe7cd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the5.0</dc:creator>
  <cp:lastModifiedBy>lqrnanjing@163.com</cp:lastModifiedBy>
  <cp:revision>3</cp:revision>
  <dcterms:created xsi:type="dcterms:W3CDTF">2020-07-31T10:44:00Z</dcterms:created>
  <dcterms:modified xsi:type="dcterms:W3CDTF">2020-08-01T02:12:00Z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2052-9.7.0</vt:lpwstr>
  </property>
</Properties>
</file>